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33" w:rsidRDefault="00793A33"/>
    <w:p w:rsidR="00242CB7" w:rsidRPr="00242CB7" w:rsidRDefault="00242CB7" w:rsidP="00242CB7">
      <w:pPr>
        <w:jc w:val="center"/>
        <w:rPr>
          <w:b/>
          <w:sz w:val="28"/>
          <w:szCs w:val="28"/>
          <w:lang w:val="tt-RU"/>
        </w:rPr>
      </w:pPr>
      <w:r w:rsidRPr="00242CB7">
        <w:rPr>
          <w:b/>
          <w:sz w:val="28"/>
          <w:szCs w:val="28"/>
          <w:lang w:val="tt-RU"/>
        </w:rPr>
        <w:t>2024 ел башыннан Социаль фондның Татарстан бүлекчәсе  контакт–үзәге хезмәткәрләре 600 меңнән артык кешегә консультация бирде</w:t>
      </w:r>
    </w:p>
    <w:p w:rsidR="00242CB7" w:rsidRPr="00242CB7" w:rsidRDefault="00242CB7" w:rsidP="00242CB7">
      <w:pPr>
        <w:jc w:val="center"/>
        <w:rPr>
          <w:b/>
          <w:sz w:val="28"/>
          <w:szCs w:val="28"/>
          <w:lang w:val="tt-RU"/>
        </w:rPr>
      </w:pPr>
    </w:p>
    <w:p w:rsidR="00242CB7" w:rsidRPr="00242CB7" w:rsidRDefault="00242CB7" w:rsidP="00242CB7">
      <w:pPr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86125" cy="2181225"/>
            <wp:effectExtent l="19050" t="0" r="9525" b="0"/>
            <wp:wrapSquare wrapText="bothSides"/>
            <wp:docPr id="1" name="Рисунок 1" descr="C:\2024\СМИ\Пресс релизы\июль\09-07-2024 Иное\09.07.2024 ЕК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09-07-2024 Иное\09.07.2024 ЕК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242CB7">
        <w:rPr>
          <w:sz w:val="28"/>
          <w:szCs w:val="28"/>
          <w:lang w:val="tt-RU"/>
        </w:rPr>
        <w:t>Социаль фондның Татарстан бүлекчәсе контакт-үзәгенә 2024 ел башыннан 637 мең 910 мөрәҗәгать килгән.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242CB7">
        <w:rPr>
          <w:sz w:val="28"/>
          <w:szCs w:val="28"/>
          <w:lang w:val="tt-RU"/>
        </w:rPr>
        <w:t>Шалтыратуларның 30,5%ы балаларга бердәм пособие түләү, ана капиталыннан түләүләр, ана һәм балалык буенча башка пособиеләр белән бәйле мәсьәләләргә кагылган.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242CB7">
        <w:rPr>
          <w:sz w:val="28"/>
          <w:szCs w:val="28"/>
          <w:lang w:val="tt-RU"/>
        </w:rPr>
        <w:t>28,3% шалтыратулар пенсия тәэмин итүенә һәм пенсия тупланмалары мәсьәләләренә кагылышлы.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242CB7">
        <w:rPr>
          <w:sz w:val="28"/>
          <w:szCs w:val="28"/>
          <w:lang w:val="tt-RU"/>
        </w:rPr>
        <w:t xml:space="preserve">Шалтыратучыларның 18,7 проценты социаль иминият, шул исәптән вакытлыча эшкә сәләтсезлек кәгазьләре, техник реабилитация чаралары белән тәэмин итү, шифаханә-курорт дәвалануы буенча шәхси консультацияләр алган. 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242CB7">
        <w:rPr>
          <w:sz w:val="28"/>
          <w:szCs w:val="28"/>
          <w:lang w:val="tt-RU"/>
        </w:rPr>
        <w:t>Сорауларның 22,5%ы Социаль фонд, Роструд, Хезмәт министрлыгы, медик-социаль экспертиза эшчәнлеге мәсьәләләренә кагылышлы .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42CB7">
        <w:rPr>
          <w:sz w:val="28"/>
          <w:szCs w:val="28"/>
        </w:rPr>
        <w:t>Уртача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алганда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бер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операторга</w:t>
      </w:r>
      <w:proofErr w:type="spellEnd"/>
      <w:r w:rsidRPr="00242CB7">
        <w:rPr>
          <w:sz w:val="28"/>
          <w:szCs w:val="28"/>
        </w:rPr>
        <w:t xml:space="preserve"> көненә 200дән </w:t>
      </w:r>
      <w:proofErr w:type="spellStart"/>
      <w:r w:rsidRPr="00242CB7">
        <w:rPr>
          <w:sz w:val="28"/>
          <w:szCs w:val="28"/>
        </w:rPr>
        <w:t>артык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шалтырату</w:t>
      </w:r>
      <w:proofErr w:type="spellEnd"/>
      <w:r w:rsidRPr="00242CB7">
        <w:rPr>
          <w:sz w:val="28"/>
          <w:szCs w:val="28"/>
        </w:rPr>
        <w:t xml:space="preserve"> туры килә. Шалтыратуларның </w:t>
      </w:r>
      <w:proofErr w:type="spellStart"/>
      <w:r w:rsidRPr="00242CB7">
        <w:rPr>
          <w:sz w:val="28"/>
          <w:szCs w:val="28"/>
        </w:rPr>
        <w:t>максималь</w:t>
      </w:r>
      <w:proofErr w:type="spellEnd"/>
      <w:r w:rsidRPr="00242CB7">
        <w:rPr>
          <w:sz w:val="28"/>
          <w:szCs w:val="28"/>
        </w:rPr>
        <w:t xml:space="preserve"> саны </w:t>
      </w:r>
      <w:proofErr w:type="spellStart"/>
      <w:r w:rsidRPr="00242CB7">
        <w:rPr>
          <w:sz w:val="28"/>
          <w:szCs w:val="28"/>
        </w:rPr>
        <w:t>балалы</w:t>
      </w:r>
      <w:proofErr w:type="spellEnd"/>
      <w:r w:rsidRPr="00242CB7">
        <w:rPr>
          <w:sz w:val="28"/>
          <w:szCs w:val="28"/>
        </w:rPr>
        <w:t xml:space="preserve"> гаиләләргә пособиеләр түләүнең бердәм көнендә- һәр айның 3 </w:t>
      </w:r>
      <w:proofErr w:type="spellStart"/>
      <w:r w:rsidRPr="00242CB7">
        <w:rPr>
          <w:sz w:val="28"/>
          <w:szCs w:val="28"/>
        </w:rPr>
        <w:t>числосында</w:t>
      </w:r>
      <w:proofErr w:type="spellEnd"/>
      <w:r w:rsidRPr="00242CB7">
        <w:rPr>
          <w:sz w:val="28"/>
          <w:szCs w:val="28"/>
        </w:rPr>
        <w:t xml:space="preserve"> теркәлә. </w:t>
      </w:r>
      <w:proofErr w:type="spellStart"/>
      <w:r w:rsidRPr="00242CB7">
        <w:rPr>
          <w:sz w:val="28"/>
          <w:szCs w:val="28"/>
        </w:rPr>
        <w:t>Бу</w:t>
      </w:r>
      <w:proofErr w:type="spellEnd"/>
      <w:r w:rsidRPr="00242CB7">
        <w:rPr>
          <w:sz w:val="28"/>
          <w:szCs w:val="28"/>
        </w:rPr>
        <w:t xml:space="preserve"> көнне </w:t>
      </w:r>
      <w:proofErr w:type="spellStart"/>
      <w:r w:rsidRPr="00242CB7">
        <w:rPr>
          <w:sz w:val="28"/>
          <w:szCs w:val="28"/>
        </w:rPr>
        <w:t>бер</w:t>
      </w:r>
      <w:proofErr w:type="spellEnd"/>
      <w:r w:rsidRPr="00242CB7">
        <w:rPr>
          <w:sz w:val="28"/>
          <w:szCs w:val="28"/>
        </w:rPr>
        <w:t xml:space="preserve"> хезмәткәр </w:t>
      </w:r>
      <w:proofErr w:type="spellStart"/>
      <w:r w:rsidRPr="00242CB7">
        <w:rPr>
          <w:sz w:val="28"/>
          <w:szCs w:val="28"/>
        </w:rPr>
        <w:t>уртача</w:t>
      </w:r>
      <w:proofErr w:type="spellEnd"/>
      <w:r w:rsidRPr="00242CB7">
        <w:rPr>
          <w:sz w:val="28"/>
          <w:szCs w:val="28"/>
        </w:rPr>
        <w:t xml:space="preserve"> 250 </w:t>
      </w:r>
      <w:proofErr w:type="spellStart"/>
      <w:r w:rsidRPr="00242CB7">
        <w:rPr>
          <w:sz w:val="28"/>
          <w:szCs w:val="28"/>
        </w:rPr>
        <w:t>шалтыратуга</w:t>
      </w:r>
      <w:proofErr w:type="spellEnd"/>
      <w:r w:rsidRPr="00242CB7">
        <w:rPr>
          <w:sz w:val="28"/>
          <w:szCs w:val="28"/>
        </w:rPr>
        <w:t xml:space="preserve"> җавап бирә. </w:t>
      </w:r>
      <w:proofErr w:type="spellStart"/>
      <w:r w:rsidRPr="00242CB7">
        <w:rPr>
          <w:sz w:val="28"/>
          <w:szCs w:val="28"/>
        </w:rPr>
        <w:t>Беренче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яртыеллыкта</w:t>
      </w:r>
      <w:proofErr w:type="spellEnd"/>
      <w:r w:rsidRPr="00242CB7">
        <w:rPr>
          <w:sz w:val="28"/>
          <w:szCs w:val="28"/>
        </w:rPr>
        <w:t xml:space="preserve"> Татарстан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бердәм пособие мәсьәлә</w:t>
      </w:r>
      <w:proofErr w:type="gramStart"/>
      <w:r w:rsidRPr="00242CB7">
        <w:rPr>
          <w:sz w:val="28"/>
          <w:szCs w:val="28"/>
        </w:rPr>
        <w:t>л</w:t>
      </w:r>
      <w:proofErr w:type="gramEnd"/>
      <w:r w:rsidRPr="00242CB7">
        <w:rPr>
          <w:sz w:val="28"/>
          <w:szCs w:val="28"/>
        </w:rPr>
        <w:t xml:space="preserve">әре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бердәм контак</w:t>
      </w:r>
      <w:proofErr w:type="gramStart"/>
      <w:r w:rsidRPr="00242CB7">
        <w:rPr>
          <w:sz w:val="28"/>
          <w:szCs w:val="28"/>
        </w:rPr>
        <w:t>т-</w:t>
      </w:r>
      <w:proofErr w:type="gramEnd"/>
      <w:r w:rsidRPr="00242CB7">
        <w:rPr>
          <w:sz w:val="28"/>
          <w:szCs w:val="28"/>
        </w:rPr>
        <w:t xml:space="preserve">үзәк </w:t>
      </w:r>
      <w:proofErr w:type="spellStart"/>
      <w:r w:rsidRPr="00242CB7">
        <w:rPr>
          <w:sz w:val="28"/>
          <w:szCs w:val="28"/>
        </w:rPr>
        <w:t>операторлары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тарафыннан</w:t>
      </w:r>
      <w:proofErr w:type="spellEnd"/>
      <w:r w:rsidRPr="00242CB7">
        <w:rPr>
          <w:sz w:val="28"/>
          <w:szCs w:val="28"/>
        </w:rPr>
        <w:t xml:space="preserve"> 167 335 мөрәҗәгать эшкәртелде.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</w:rPr>
      </w:pP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</w:rPr>
      </w:pPr>
      <w:r w:rsidRPr="00242CB7">
        <w:rPr>
          <w:i/>
          <w:sz w:val="28"/>
          <w:szCs w:val="28"/>
        </w:rPr>
        <w:t>"</w:t>
      </w:r>
      <w:proofErr w:type="spellStart"/>
      <w:r w:rsidRPr="00242CB7">
        <w:rPr>
          <w:i/>
          <w:sz w:val="28"/>
          <w:szCs w:val="28"/>
        </w:rPr>
        <w:t>Бу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гражданнарга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социаль</w:t>
      </w:r>
      <w:proofErr w:type="spellEnd"/>
      <w:r w:rsidRPr="00242CB7">
        <w:rPr>
          <w:i/>
          <w:sz w:val="28"/>
          <w:szCs w:val="28"/>
        </w:rPr>
        <w:t xml:space="preserve">  мәсьәлә</w:t>
      </w:r>
      <w:proofErr w:type="gramStart"/>
      <w:r w:rsidRPr="00242CB7">
        <w:rPr>
          <w:i/>
          <w:sz w:val="28"/>
          <w:szCs w:val="28"/>
        </w:rPr>
        <w:t>л</w:t>
      </w:r>
      <w:proofErr w:type="gramEnd"/>
      <w:r w:rsidRPr="00242CB7">
        <w:rPr>
          <w:i/>
          <w:sz w:val="28"/>
          <w:szCs w:val="28"/>
        </w:rPr>
        <w:t xml:space="preserve">әр </w:t>
      </w:r>
      <w:proofErr w:type="spellStart"/>
      <w:r w:rsidRPr="00242CB7">
        <w:rPr>
          <w:i/>
          <w:sz w:val="28"/>
          <w:szCs w:val="28"/>
        </w:rPr>
        <w:t>буенча</w:t>
      </w:r>
      <w:proofErr w:type="spellEnd"/>
      <w:r w:rsidRPr="00242CB7">
        <w:rPr>
          <w:i/>
          <w:sz w:val="28"/>
          <w:szCs w:val="28"/>
        </w:rPr>
        <w:t xml:space="preserve"> консультация бирү өчен эксклюзив сервис. Без </w:t>
      </w:r>
      <w:proofErr w:type="spellStart"/>
      <w:r w:rsidRPr="00242CB7">
        <w:rPr>
          <w:i/>
          <w:sz w:val="28"/>
          <w:szCs w:val="28"/>
        </w:rPr>
        <w:t>эш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алгоритмын</w:t>
      </w:r>
      <w:proofErr w:type="spellEnd"/>
      <w:r w:rsidRPr="00242CB7">
        <w:rPr>
          <w:i/>
          <w:sz w:val="28"/>
          <w:szCs w:val="28"/>
        </w:rPr>
        <w:t xml:space="preserve"> безнең хезмә</w:t>
      </w:r>
      <w:proofErr w:type="gramStart"/>
      <w:r w:rsidRPr="00242CB7">
        <w:rPr>
          <w:i/>
          <w:sz w:val="28"/>
          <w:szCs w:val="28"/>
        </w:rPr>
        <w:t>тт</w:t>
      </w:r>
      <w:proofErr w:type="gramEnd"/>
      <w:r w:rsidRPr="00242CB7">
        <w:rPr>
          <w:i/>
          <w:sz w:val="28"/>
          <w:szCs w:val="28"/>
        </w:rPr>
        <w:t xml:space="preserve">ән </w:t>
      </w:r>
      <w:proofErr w:type="spellStart"/>
      <w:r w:rsidRPr="00242CB7">
        <w:rPr>
          <w:i/>
          <w:sz w:val="28"/>
          <w:szCs w:val="28"/>
        </w:rPr>
        <w:t>файдаланучыларга</w:t>
      </w:r>
      <w:proofErr w:type="spellEnd"/>
      <w:r w:rsidRPr="00242CB7">
        <w:rPr>
          <w:i/>
          <w:sz w:val="28"/>
          <w:szCs w:val="28"/>
        </w:rPr>
        <w:t xml:space="preserve"> уңайлырак </w:t>
      </w:r>
      <w:proofErr w:type="spellStart"/>
      <w:r w:rsidRPr="00242CB7">
        <w:rPr>
          <w:i/>
          <w:sz w:val="28"/>
          <w:szCs w:val="28"/>
        </w:rPr>
        <w:t>булсын</w:t>
      </w:r>
      <w:proofErr w:type="spellEnd"/>
      <w:r w:rsidRPr="00242CB7">
        <w:rPr>
          <w:i/>
          <w:sz w:val="28"/>
          <w:szCs w:val="28"/>
        </w:rPr>
        <w:t xml:space="preserve"> өчен җайлаштырдык. Бердәм контакт үзәгенең өч дә</w:t>
      </w:r>
      <w:proofErr w:type="gramStart"/>
      <w:r w:rsidRPr="00242CB7">
        <w:rPr>
          <w:i/>
          <w:sz w:val="28"/>
          <w:szCs w:val="28"/>
        </w:rPr>
        <w:t>р</w:t>
      </w:r>
      <w:proofErr w:type="gramEnd"/>
      <w:r w:rsidRPr="00242CB7">
        <w:rPr>
          <w:i/>
          <w:sz w:val="28"/>
          <w:szCs w:val="28"/>
        </w:rPr>
        <w:t xml:space="preserve">әҗәле </w:t>
      </w:r>
      <w:proofErr w:type="spellStart"/>
      <w:r w:rsidRPr="00242CB7">
        <w:rPr>
          <w:i/>
          <w:sz w:val="28"/>
          <w:szCs w:val="28"/>
        </w:rPr>
        <w:t>оештыру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структурасы</w:t>
      </w:r>
      <w:proofErr w:type="spellEnd"/>
      <w:r w:rsidRPr="00242CB7">
        <w:rPr>
          <w:i/>
          <w:sz w:val="28"/>
          <w:szCs w:val="28"/>
        </w:rPr>
        <w:t xml:space="preserve"> бар. </w:t>
      </w:r>
      <w:proofErr w:type="spellStart"/>
      <w:r w:rsidRPr="00242CB7">
        <w:rPr>
          <w:i/>
          <w:sz w:val="28"/>
          <w:szCs w:val="28"/>
        </w:rPr>
        <w:t>Беренче</w:t>
      </w:r>
      <w:proofErr w:type="spellEnd"/>
      <w:r w:rsidRPr="00242CB7">
        <w:rPr>
          <w:i/>
          <w:sz w:val="28"/>
          <w:szCs w:val="28"/>
        </w:rPr>
        <w:t xml:space="preserve"> дә</w:t>
      </w:r>
      <w:proofErr w:type="gramStart"/>
      <w:r w:rsidRPr="00242CB7">
        <w:rPr>
          <w:i/>
          <w:sz w:val="28"/>
          <w:szCs w:val="28"/>
        </w:rPr>
        <w:t>р</w:t>
      </w:r>
      <w:proofErr w:type="gramEnd"/>
      <w:r w:rsidRPr="00242CB7">
        <w:rPr>
          <w:i/>
          <w:sz w:val="28"/>
          <w:szCs w:val="28"/>
        </w:rPr>
        <w:t xml:space="preserve">әҗәдә </w:t>
      </w:r>
      <w:proofErr w:type="spellStart"/>
      <w:r w:rsidRPr="00242CB7">
        <w:rPr>
          <w:i/>
          <w:sz w:val="28"/>
          <w:szCs w:val="28"/>
        </w:rPr>
        <w:t>консультацияне</w:t>
      </w:r>
      <w:proofErr w:type="spellEnd"/>
      <w:r w:rsidRPr="00242CB7">
        <w:rPr>
          <w:i/>
          <w:sz w:val="28"/>
          <w:szCs w:val="28"/>
        </w:rPr>
        <w:t xml:space="preserve"> автомат </w:t>
      </w:r>
      <w:proofErr w:type="spellStart"/>
      <w:r w:rsidRPr="00242CB7">
        <w:rPr>
          <w:i/>
          <w:sz w:val="28"/>
          <w:szCs w:val="28"/>
        </w:rPr>
        <w:t>тавыш</w:t>
      </w:r>
      <w:proofErr w:type="spellEnd"/>
      <w:r w:rsidRPr="00242CB7">
        <w:rPr>
          <w:i/>
          <w:sz w:val="28"/>
          <w:szCs w:val="28"/>
        </w:rPr>
        <w:t xml:space="preserve"> ярдәмчесе </w:t>
      </w:r>
      <w:proofErr w:type="spellStart"/>
      <w:r w:rsidRPr="00242CB7">
        <w:rPr>
          <w:i/>
          <w:sz w:val="28"/>
          <w:szCs w:val="28"/>
        </w:rPr>
        <w:t>алып</w:t>
      </w:r>
      <w:proofErr w:type="spellEnd"/>
      <w:r w:rsidRPr="00242CB7">
        <w:rPr>
          <w:i/>
          <w:sz w:val="28"/>
          <w:szCs w:val="28"/>
        </w:rPr>
        <w:t xml:space="preserve"> бара. </w:t>
      </w:r>
      <w:proofErr w:type="spellStart"/>
      <w:r w:rsidRPr="00242CB7">
        <w:rPr>
          <w:i/>
          <w:sz w:val="28"/>
          <w:szCs w:val="28"/>
        </w:rPr>
        <w:t>Икенче</w:t>
      </w:r>
      <w:proofErr w:type="spellEnd"/>
      <w:r w:rsidRPr="00242CB7">
        <w:rPr>
          <w:i/>
          <w:sz w:val="28"/>
          <w:szCs w:val="28"/>
        </w:rPr>
        <w:t xml:space="preserve"> дәрәҗәдә 1 </w:t>
      </w:r>
      <w:proofErr w:type="spellStart"/>
      <w:r w:rsidRPr="00242CB7">
        <w:rPr>
          <w:i/>
          <w:sz w:val="28"/>
          <w:szCs w:val="28"/>
        </w:rPr>
        <w:t>нче</w:t>
      </w:r>
      <w:proofErr w:type="spellEnd"/>
      <w:r w:rsidRPr="00242CB7">
        <w:rPr>
          <w:i/>
          <w:sz w:val="28"/>
          <w:szCs w:val="28"/>
        </w:rPr>
        <w:t xml:space="preserve"> линия </w:t>
      </w:r>
      <w:proofErr w:type="spellStart"/>
      <w:r w:rsidRPr="00242CB7">
        <w:rPr>
          <w:i/>
          <w:sz w:val="28"/>
          <w:szCs w:val="28"/>
        </w:rPr>
        <w:t>операторлары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гомуми</w:t>
      </w:r>
      <w:proofErr w:type="spellEnd"/>
      <w:r w:rsidRPr="00242CB7">
        <w:rPr>
          <w:i/>
          <w:sz w:val="28"/>
          <w:szCs w:val="28"/>
        </w:rPr>
        <w:t xml:space="preserve"> мәсьәлә</w:t>
      </w:r>
      <w:proofErr w:type="gramStart"/>
      <w:r w:rsidRPr="00242CB7">
        <w:rPr>
          <w:i/>
          <w:sz w:val="28"/>
          <w:szCs w:val="28"/>
        </w:rPr>
        <w:t>л</w:t>
      </w:r>
      <w:proofErr w:type="gramEnd"/>
      <w:r w:rsidRPr="00242CB7">
        <w:rPr>
          <w:i/>
          <w:sz w:val="28"/>
          <w:szCs w:val="28"/>
        </w:rPr>
        <w:t xml:space="preserve">әр </w:t>
      </w:r>
      <w:proofErr w:type="spellStart"/>
      <w:r w:rsidRPr="00242CB7">
        <w:rPr>
          <w:i/>
          <w:sz w:val="28"/>
          <w:szCs w:val="28"/>
        </w:rPr>
        <w:t>буенча</w:t>
      </w:r>
      <w:proofErr w:type="spellEnd"/>
      <w:r w:rsidRPr="00242CB7">
        <w:rPr>
          <w:i/>
          <w:sz w:val="28"/>
          <w:szCs w:val="28"/>
        </w:rPr>
        <w:t xml:space="preserve"> шалтыратучының яшәү </w:t>
      </w:r>
      <w:proofErr w:type="spellStart"/>
      <w:r w:rsidRPr="00242CB7">
        <w:rPr>
          <w:i/>
          <w:sz w:val="28"/>
          <w:szCs w:val="28"/>
        </w:rPr>
        <w:t>урынына</w:t>
      </w:r>
      <w:proofErr w:type="spellEnd"/>
      <w:r w:rsidRPr="00242CB7">
        <w:rPr>
          <w:i/>
          <w:sz w:val="28"/>
          <w:szCs w:val="28"/>
        </w:rPr>
        <w:t xml:space="preserve"> бәйсез рәвештә,  </w:t>
      </w:r>
      <w:proofErr w:type="spellStart"/>
      <w:r w:rsidRPr="00242CB7">
        <w:rPr>
          <w:i/>
          <w:sz w:val="28"/>
          <w:szCs w:val="28"/>
        </w:rPr>
        <w:t>ягъни</w:t>
      </w:r>
      <w:proofErr w:type="spellEnd"/>
      <w:r w:rsidRPr="00242CB7">
        <w:rPr>
          <w:i/>
          <w:sz w:val="28"/>
          <w:szCs w:val="28"/>
        </w:rPr>
        <w:t xml:space="preserve"> </w:t>
      </w:r>
      <w:proofErr w:type="spellStart"/>
      <w:r w:rsidRPr="00242CB7">
        <w:rPr>
          <w:i/>
          <w:sz w:val="28"/>
          <w:szCs w:val="28"/>
        </w:rPr>
        <w:t>экстерриториаль</w:t>
      </w:r>
      <w:proofErr w:type="spellEnd"/>
      <w:r w:rsidRPr="00242CB7">
        <w:rPr>
          <w:i/>
          <w:sz w:val="28"/>
          <w:szCs w:val="28"/>
        </w:rPr>
        <w:t xml:space="preserve"> консультацияләр бирәчәк. Соңгы дәрәҗәдә 2 линия </w:t>
      </w:r>
      <w:proofErr w:type="spellStart"/>
      <w:r w:rsidRPr="00242CB7">
        <w:rPr>
          <w:i/>
          <w:sz w:val="28"/>
          <w:szCs w:val="28"/>
        </w:rPr>
        <w:t>операторлары</w:t>
      </w:r>
      <w:proofErr w:type="spellEnd"/>
      <w:r w:rsidRPr="00242CB7">
        <w:rPr>
          <w:i/>
          <w:sz w:val="28"/>
          <w:szCs w:val="28"/>
        </w:rPr>
        <w:t xml:space="preserve">,  «код» сүзен әйттереп, шәхси </w:t>
      </w:r>
      <w:proofErr w:type="spellStart"/>
      <w:r w:rsidRPr="00242CB7">
        <w:rPr>
          <w:i/>
          <w:sz w:val="28"/>
          <w:szCs w:val="28"/>
        </w:rPr>
        <w:t>характердагы</w:t>
      </w:r>
      <w:proofErr w:type="spellEnd"/>
      <w:r w:rsidRPr="00242CB7">
        <w:rPr>
          <w:i/>
          <w:sz w:val="28"/>
          <w:szCs w:val="28"/>
        </w:rPr>
        <w:t xml:space="preserve"> мәгълүмат бирә</w:t>
      </w:r>
      <w:r w:rsidRPr="00242CB7">
        <w:rPr>
          <w:sz w:val="28"/>
          <w:szCs w:val="28"/>
        </w:rPr>
        <w:t xml:space="preserve">, – </w:t>
      </w:r>
      <w:proofErr w:type="spellStart"/>
      <w:r w:rsidRPr="00242CB7">
        <w:rPr>
          <w:sz w:val="28"/>
          <w:szCs w:val="28"/>
        </w:rPr>
        <w:t>дип</w:t>
      </w:r>
      <w:proofErr w:type="spellEnd"/>
      <w:r w:rsidRPr="00242CB7">
        <w:rPr>
          <w:sz w:val="28"/>
          <w:szCs w:val="28"/>
        </w:rPr>
        <w:t xml:space="preserve"> аңлатты Россия </w:t>
      </w:r>
      <w:proofErr w:type="spellStart"/>
      <w:r w:rsidRPr="00242CB7">
        <w:rPr>
          <w:sz w:val="28"/>
          <w:szCs w:val="28"/>
        </w:rPr>
        <w:t>Социаль</w:t>
      </w:r>
      <w:proofErr w:type="spellEnd"/>
      <w:r w:rsidRPr="00242CB7">
        <w:rPr>
          <w:sz w:val="28"/>
          <w:szCs w:val="28"/>
        </w:rPr>
        <w:t xml:space="preserve"> фондының Татарстан </w:t>
      </w:r>
      <w:proofErr w:type="spellStart"/>
      <w:r w:rsidRPr="00242CB7">
        <w:rPr>
          <w:sz w:val="28"/>
          <w:szCs w:val="28"/>
        </w:rPr>
        <w:t>Республикасы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бүлеге идарә</w:t>
      </w:r>
      <w:proofErr w:type="gramStart"/>
      <w:r w:rsidRPr="00242CB7">
        <w:rPr>
          <w:sz w:val="28"/>
          <w:szCs w:val="28"/>
        </w:rPr>
        <w:t>чесе</w:t>
      </w:r>
      <w:proofErr w:type="gramEnd"/>
      <w:r w:rsidRPr="00242CB7">
        <w:rPr>
          <w:sz w:val="28"/>
          <w:szCs w:val="28"/>
        </w:rPr>
        <w:t xml:space="preserve"> Эдуард </w:t>
      </w:r>
      <w:proofErr w:type="spellStart"/>
      <w:r w:rsidRPr="00242CB7">
        <w:rPr>
          <w:sz w:val="28"/>
          <w:szCs w:val="28"/>
        </w:rPr>
        <w:t>Вафин</w:t>
      </w:r>
      <w:proofErr w:type="spellEnd"/>
      <w:r w:rsidRPr="00242CB7">
        <w:rPr>
          <w:sz w:val="28"/>
          <w:szCs w:val="28"/>
        </w:rPr>
        <w:t xml:space="preserve">. </w:t>
      </w:r>
    </w:p>
    <w:p w:rsidR="00242CB7" w:rsidRPr="00242CB7" w:rsidRDefault="00242CB7" w:rsidP="00242CB7">
      <w:pPr>
        <w:spacing w:line="276" w:lineRule="auto"/>
        <w:ind w:firstLine="567"/>
        <w:jc w:val="both"/>
        <w:rPr>
          <w:i/>
          <w:sz w:val="28"/>
          <w:szCs w:val="28"/>
        </w:rPr>
      </w:pPr>
    </w:p>
    <w:p w:rsidR="00242CB7" w:rsidRPr="00242CB7" w:rsidRDefault="00242CB7" w:rsidP="00242CB7">
      <w:pPr>
        <w:spacing w:line="276" w:lineRule="auto"/>
        <w:ind w:firstLine="567"/>
        <w:jc w:val="both"/>
        <w:rPr>
          <w:sz w:val="28"/>
          <w:szCs w:val="28"/>
        </w:rPr>
      </w:pPr>
      <w:r w:rsidRPr="00242CB7">
        <w:rPr>
          <w:sz w:val="28"/>
          <w:szCs w:val="28"/>
        </w:rPr>
        <w:t xml:space="preserve">Татарстан </w:t>
      </w:r>
      <w:proofErr w:type="spellStart"/>
      <w:r w:rsidRPr="00242CB7">
        <w:rPr>
          <w:sz w:val="28"/>
          <w:szCs w:val="28"/>
        </w:rPr>
        <w:t>Республикасы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социаль</w:t>
      </w:r>
      <w:proofErr w:type="spellEnd"/>
      <w:r w:rsidRPr="00242CB7">
        <w:rPr>
          <w:sz w:val="28"/>
          <w:szCs w:val="28"/>
        </w:rPr>
        <w:t xml:space="preserve"> фонд бүлекчә</w:t>
      </w:r>
      <w:proofErr w:type="gramStart"/>
      <w:r w:rsidRPr="00242CB7">
        <w:rPr>
          <w:sz w:val="28"/>
          <w:szCs w:val="28"/>
        </w:rPr>
        <w:t>сене</w:t>
      </w:r>
      <w:proofErr w:type="gramEnd"/>
      <w:r w:rsidRPr="00242CB7">
        <w:rPr>
          <w:sz w:val="28"/>
          <w:szCs w:val="28"/>
        </w:rPr>
        <w:t xml:space="preserve">ң Бердәм контакт-үзәгенә 8 800 100 0001номеры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шалтыратып</w:t>
      </w:r>
      <w:proofErr w:type="spellEnd"/>
      <w:r w:rsidRPr="00242CB7">
        <w:rPr>
          <w:sz w:val="28"/>
          <w:szCs w:val="28"/>
        </w:rPr>
        <w:t xml:space="preserve"> (</w:t>
      </w:r>
      <w:proofErr w:type="spellStart"/>
      <w:r w:rsidRPr="00242CB7">
        <w:rPr>
          <w:sz w:val="28"/>
          <w:szCs w:val="28"/>
        </w:rPr>
        <w:t>шалтырату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бушлай</w:t>
      </w:r>
      <w:proofErr w:type="spellEnd"/>
      <w:r w:rsidRPr="00242CB7">
        <w:rPr>
          <w:sz w:val="28"/>
          <w:szCs w:val="28"/>
        </w:rPr>
        <w:t xml:space="preserve">), </w:t>
      </w:r>
      <w:proofErr w:type="spellStart"/>
      <w:r w:rsidRPr="00242CB7">
        <w:rPr>
          <w:sz w:val="28"/>
          <w:szCs w:val="28"/>
        </w:rPr>
        <w:t>социаль</w:t>
      </w:r>
      <w:proofErr w:type="spellEnd"/>
      <w:r w:rsidRPr="00242CB7">
        <w:rPr>
          <w:sz w:val="28"/>
          <w:szCs w:val="28"/>
        </w:rPr>
        <w:t xml:space="preserve"> һәм пенсия белән тәэмин итү мәсьәлә</w:t>
      </w:r>
      <w:proofErr w:type="gramStart"/>
      <w:r w:rsidRPr="00242CB7">
        <w:rPr>
          <w:sz w:val="28"/>
          <w:szCs w:val="28"/>
        </w:rPr>
        <w:t>л</w:t>
      </w:r>
      <w:proofErr w:type="gramEnd"/>
      <w:r w:rsidRPr="00242CB7">
        <w:rPr>
          <w:sz w:val="28"/>
          <w:szCs w:val="28"/>
        </w:rPr>
        <w:t xml:space="preserve">әре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консультация </w:t>
      </w:r>
      <w:proofErr w:type="spellStart"/>
      <w:r w:rsidRPr="00242CB7">
        <w:rPr>
          <w:sz w:val="28"/>
          <w:szCs w:val="28"/>
        </w:rPr>
        <w:t>алырга</w:t>
      </w:r>
      <w:proofErr w:type="spellEnd"/>
      <w:r w:rsidRPr="00242CB7">
        <w:rPr>
          <w:sz w:val="28"/>
          <w:szCs w:val="28"/>
        </w:rPr>
        <w:t xml:space="preserve"> мөмкин. </w:t>
      </w:r>
      <w:proofErr w:type="spellStart"/>
      <w:r w:rsidRPr="00242CB7">
        <w:rPr>
          <w:sz w:val="28"/>
          <w:szCs w:val="28"/>
        </w:rPr>
        <w:t>Шул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ук</w:t>
      </w:r>
      <w:proofErr w:type="spellEnd"/>
      <w:r w:rsidRPr="00242CB7">
        <w:rPr>
          <w:sz w:val="28"/>
          <w:szCs w:val="28"/>
        </w:rPr>
        <w:t xml:space="preserve"> телефон </w:t>
      </w:r>
      <w:proofErr w:type="spellStart"/>
      <w:r w:rsidRPr="00242CB7">
        <w:rPr>
          <w:sz w:val="28"/>
          <w:szCs w:val="28"/>
        </w:rPr>
        <w:t>номеры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Татарстан </w:t>
      </w:r>
      <w:proofErr w:type="spellStart"/>
      <w:r w:rsidRPr="00242CB7">
        <w:rPr>
          <w:sz w:val="28"/>
          <w:szCs w:val="28"/>
        </w:rPr>
        <w:t>Республикасы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буенча</w:t>
      </w:r>
      <w:proofErr w:type="spellEnd"/>
      <w:r w:rsidRPr="00242CB7">
        <w:rPr>
          <w:sz w:val="28"/>
          <w:szCs w:val="28"/>
        </w:rPr>
        <w:t xml:space="preserve"> </w:t>
      </w:r>
      <w:proofErr w:type="spellStart"/>
      <w:r w:rsidRPr="00242CB7">
        <w:rPr>
          <w:sz w:val="28"/>
          <w:szCs w:val="28"/>
        </w:rPr>
        <w:t>Социаль</w:t>
      </w:r>
      <w:proofErr w:type="spellEnd"/>
      <w:r w:rsidRPr="00242CB7">
        <w:rPr>
          <w:sz w:val="28"/>
          <w:szCs w:val="28"/>
        </w:rPr>
        <w:t xml:space="preserve"> фондның </w:t>
      </w:r>
      <w:proofErr w:type="spellStart"/>
      <w:r w:rsidRPr="00242CB7">
        <w:rPr>
          <w:sz w:val="28"/>
          <w:szCs w:val="28"/>
        </w:rPr>
        <w:t>барлык</w:t>
      </w:r>
      <w:proofErr w:type="spellEnd"/>
      <w:r w:rsidRPr="00242CB7">
        <w:rPr>
          <w:sz w:val="28"/>
          <w:szCs w:val="28"/>
        </w:rPr>
        <w:t xml:space="preserve"> клиент хезмәтләренә кабул </w:t>
      </w:r>
      <w:proofErr w:type="gramStart"/>
      <w:r w:rsidRPr="00242CB7">
        <w:rPr>
          <w:sz w:val="28"/>
          <w:szCs w:val="28"/>
        </w:rPr>
        <w:t>ит</w:t>
      </w:r>
      <w:proofErr w:type="gramEnd"/>
      <w:r w:rsidRPr="00242CB7">
        <w:rPr>
          <w:sz w:val="28"/>
          <w:szCs w:val="28"/>
        </w:rPr>
        <w:t xml:space="preserve">үгә </w:t>
      </w:r>
      <w:proofErr w:type="spellStart"/>
      <w:r w:rsidRPr="00242CB7">
        <w:rPr>
          <w:sz w:val="28"/>
          <w:szCs w:val="28"/>
        </w:rPr>
        <w:t>язылырга</w:t>
      </w:r>
      <w:proofErr w:type="spellEnd"/>
      <w:r w:rsidRPr="00242CB7">
        <w:rPr>
          <w:sz w:val="28"/>
          <w:szCs w:val="28"/>
        </w:rPr>
        <w:t xml:space="preserve"> мөмкин.</w:t>
      </w:r>
    </w:p>
    <w:p w:rsidR="00242CB7" w:rsidRDefault="00242CB7"/>
    <w:sectPr w:rsidR="00242CB7" w:rsidSect="0079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CB7"/>
    <w:rsid w:val="00242CB7"/>
    <w:rsid w:val="0079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2024-07-09T12:47:00Z</dcterms:created>
  <dcterms:modified xsi:type="dcterms:W3CDTF">2024-07-09T12:49:00Z</dcterms:modified>
</cp:coreProperties>
</file>